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b/>
          <w:bCs/>
          <w:sz w:val="18"/>
          <w:szCs w:val="18"/>
          <w:lang w:eastAsia="da-DK"/>
        </w:rPr>
        <w:t>Bestyrelsen i grundejerforeningen Gl Vridsløse har følgende kommentarer til Planstrategi 2024</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xml:space="preserve">Som vi forstår det, er Planstrategi 2024 en opdatering af Kommuneplanen 2022-2034. Vi anerkender, at der er mange gode intentioner i Planstrategi 2024 bl.a. fastholdes kriterierne for planlægning af nye bolig- og erhvervsområder opstillet i 2020, herunder at arealer, skal sikre høj kvalitet og en god balance mellem det byggede og naturen og at Rækkefølgebestemmelser for udviklingen bidrager til at sikre, at byudvikling og </w:t>
      </w:r>
      <w:proofErr w:type="spellStart"/>
      <w:r w:rsidRPr="003F6AAA">
        <w:rPr>
          <w:rFonts w:ascii="Verdana" w:eastAsia="Times New Roman" w:hAnsi="Verdana" w:cs="Times New Roman"/>
          <w:sz w:val="18"/>
          <w:szCs w:val="18"/>
          <w:lang w:eastAsia="da-DK"/>
        </w:rPr>
        <w:t>byomdannelse</w:t>
      </w:r>
      <w:proofErr w:type="spellEnd"/>
      <w:r w:rsidRPr="003F6AAA">
        <w:rPr>
          <w:rFonts w:ascii="Verdana" w:eastAsia="Times New Roman" w:hAnsi="Verdana" w:cs="Times New Roman"/>
          <w:sz w:val="18"/>
          <w:szCs w:val="18"/>
          <w:lang w:eastAsia="da-DK"/>
        </w:rPr>
        <w:t xml:space="preserve"> koordineres med: • Den overordnede trafikale infrastruktur og den kollektive trafikbetjening.</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Det fremgår af Planstrategi 2024 og af Kommuneplanen 2022-2034, at der planlægges udbygning af Hyldagergrunden med 150 boliger i 2028 – det fremgå ikke hvornår man forventer at påbegynde udbygningen. Det er vel et par år tidligere for at opnå 150 boliger i 2028. I kommunens Boligbyggeprogram fra 7 marts 2023 fremgår, at der planlægges 200 boliger i 2028.</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xml:space="preserve">Der må herefter forventes et minimum af 100 biler mere i Gl. Vridsløse området (gennemsnit for Vestegnen er at </w:t>
      </w:r>
      <w:proofErr w:type="spellStart"/>
      <w:r w:rsidRPr="003F6AAA">
        <w:rPr>
          <w:rFonts w:ascii="Verdana" w:eastAsia="Times New Roman" w:hAnsi="Verdana" w:cs="Times New Roman"/>
          <w:sz w:val="18"/>
          <w:szCs w:val="18"/>
          <w:lang w:eastAsia="da-DK"/>
        </w:rPr>
        <w:t>ca</w:t>
      </w:r>
      <w:proofErr w:type="spellEnd"/>
      <w:r w:rsidRPr="003F6AAA">
        <w:rPr>
          <w:rFonts w:ascii="Verdana" w:eastAsia="Times New Roman" w:hAnsi="Verdana" w:cs="Times New Roman"/>
          <w:sz w:val="18"/>
          <w:szCs w:val="18"/>
          <w:lang w:eastAsia="da-DK"/>
        </w:rPr>
        <w:t xml:space="preserve"> 50% af boligerne har bil, Danmarks statistik BIL800, 2020).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proofErr w:type="spellStart"/>
      <w:r w:rsidRPr="003F6AAA">
        <w:rPr>
          <w:rFonts w:ascii="Verdana" w:eastAsia="Times New Roman" w:hAnsi="Verdana" w:cs="Times New Roman"/>
          <w:sz w:val="18"/>
          <w:szCs w:val="18"/>
          <w:lang w:eastAsia="da-DK"/>
        </w:rPr>
        <w:t>Iht</w:t>
      </w:r>
      <w:proofErr w:type="spellEnd"/>
      <w:r w:rsidRPr="003F6AAA">
        <w:rPr>
          <w:rFonts w:ascii="Verdana" w:eastAsia="Times New Roman" w:hAnsi="Verdana" w:cs="Times New Roman"/>
          <w:sz w:val="18"/>
          <w:szCs w:val="18"/>
          <w:lang w:eastAsia="da-DK"/>
        </w:rPr>
        <w:t xml:space="preserve"> Kommuneplanen 2022-2034 planlægges Hyldagerkvarteret udlagt med blandet bebyggelse som parcelhuse, rækkehuse og med mulighed for erhverv. I henhold til Parkeringsnormen skal der planlægges etableret 2 parkeringspladser for hver parcel med villa og 1,5 pladser for etageejendomme eller ved fælles parkeringsplads. Det nævnes i Kommuneplanen 2022-2034 at ved åben-lav bebyggelse skal parkeringspladserne (2 </w:t>
      </w:r>
      <w:proofErr w:type="spellStart"/>
      <w:r w:rsidRPr="003F6AAA">
        <w:rPr>
          <w:rFonts w:ascii="Verdana" w:eastAsia="Times New Roman" w:hAnsi="Verdana" w:cs="Times New Roman"/>
          <w:sz w:val="18"/>
          <w:szCs w:val="18"/>
          <w:lang w:eastAsia="da-DK"/>
        </w:rPr>
        <w:t>stk</w:t>
      </w:r>
      <w:proofErr w:type="spellEnd"/>
      <w:r w:rsidRPr="003F6AAA">
        <w:rPr>
          <w:rFonts w:ascii="Verdana" w:eastAsia="Times New Roman" w:hAnsi="Verdana" w:cs="Times New Roman"/>
          <w:sz w:val="18"/>
          <w:szCs w:val="18"/>
          <w:lang w:eastAsia="da-DK"/>
        </w:rPr>
        <w:t xml:space="preserve">) være på selve grunden, mens der kan nøjes med 1,5 pladser, hvis der laves fælles parkeringspladser. Med det planlagte antal boliger bliver der brug for op mod 150 parkeringspladser ved en fælles parkeringsplads – </w:t>
      </w:r>
      <w:proofErr w:type="spellStart"/>
      <w:r w:rsidRPr="003F6AAA">
        <w:rPr>
          <w:rFonts w:ascii="Verdana" w:eastAsia="Times New Roman" w:hAnsi="Verdana" w:cs="Times New Roman"/>
          <w:sz w:val="18"/>
          <w:szCs w:val="18"/>
          <w:lang w:eastAsia="da-DK"/>
        </w:rPr>
        <w:t>ca</w:t>
      </w:r>
      <w:proofErr w:type="spellEnd"/>
      <w:r w:rsidRPr="003F6AAA">
        <w:rPr>
          <w:rFonts w:ascii="Verdana" w:eastAsia="Times New Roman" w:hAnsi="Verdana" w:cs="Times New Roman"/>
          <w:sz w:val="18"/>
          <w:szCs w:val="18"/>
          <w:lang w:eastAsia="da-DK"/>
        </w:rPr>
        <w:t xml:space="preserve"> fire gange så stor som den eksisterende parkeringsplads med 35 parkeringspladser.</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I Gl. Vridsløse er vi nervøse for den øgede mængde biler med parkeringsbehov i området og den øgede trafik som bebyggelsen på Hyldagergrunden medfører. Der er allerede i dag problemer med parkering på de relativt små veje, når de 35 pladser på Dyregårdens parkeringsplads er optaget. Vi vil opfordre til at kommunen sikrer, at behovet for parkeringspladser for de nye boliger ikke undervurderes (Kommuneplanen diskuterer hvordan man kan reducere antallet af parkeringspladser – dog specielt tættere på stationen) og at parkering for Dyregården tænkes ind i en fælles løsning, så der bliver op til 50 ekstra parkeringspladser på en parkeringsplads tiltænkt Dyregårdens besøgende. Vi synes at Dyregården er et fantastisk sted for albertslundborgerne og en attraktion for kommunen som kun få kommuner kan fremvise, så det bliver mere attraktivt, hvis man ikke skal lede efter parkeringsplads når man kommer på besøg.</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xml:space="preserve">Når Hyldager Bakker er færdiggjort, vil der formentlig komme besøgende for at benytte bakkerne med alle de planlagte faciliteter. Vi vil opfordre kommunen til også at </w:t>
      </w:r>
      <w:proofErr w:type="spellStart"/>
      <w:r w:rsidRPr="003F6AAA">
        <w:rPr>
          <w:rFonts w:ascii="Verdana" w:eastAsia="Times New Roman" w:hAnsi="Verdana" w:cs="Times New Roman"/>
          <w:sz w:val="18"/>
          <w:szCs w:val="18"/>
          <w:lang w:eastAsia="da-DK"/>
        </w:rPr>
        <w:t>indtænke</w:t>
      </w:r>
      <w:proofErr w:type="spellEnd"/>
      <w:r w:rsidRPr="003F6AAA">
        <w:rPr>
          <w:rFonts w:ascii="Verdana" w:eastAsia="Times New Roman" w:hAnsi="Verdana" w:cs="Times New Roman"/>
          <w:sz w:val="18"/>
          <w:szCs w:val="18"/>
          <w:lang w:eastAsia="da-DK"/>
        </w:rPr>
        <w:t xml:space="preserve"> parkeringspladser til disse besøgende i parkeringspladserne for Hyldagerkvarteret.</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Med venlig hilsen</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På vegne af bestyrelsen i grundejerforeningen Gl. Vridsløse</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xml:space="preserve">Alice </w:t>
      </w:r>
      <w:proofErr w:type="gramStart"/>
      <w:r w:rsidRPr="003F6AAA">
        <w:rPr>
          <w:rFonts w:ascii="Verdana" w:eastAsia="Times New Roman" w:hAnsi="Verdana" w:cs="Times New Roman"/>
          <w:sz w:val="18"/>
          <w:szCs w:val="18"/>
          <w:lang w:eastAsia="da-DK"/>
        </w:rPr>
        <w:t>Holse ,</w:t>
      </w:r>
      <w:proofErr w:type="gramEnd"/>
      <w:r w:rsidRPr="003F6AAA">
        <w:rPr>
          <w:rFonts w:ascii="Verdana" w:eastAsia="Times New Roman" w:hAnsi="Verdana" w:cs="Times New Roman"/>
          <w:sz w:val="18"/>
          <w:szCs w:val="18"/>
          <w:lang w:eastAsia="da-DK"/>
        </w:rPr>
        <w:t xml:space="preserve"> formand</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Jørgen Færch Knudsen</w:t>
      </w:r>
    </w:p>
    <w:p w:rsidR="003F6AAA" w:rsidRPr="003F6AAA" w:rsidRDefault="003F6AAA" w:rsidP="003F6AAA">
      <w:pPr>
        <w:rPr>
          <w:rFonts w:ascii="Arial" w:eastAsia="Times New Roman" w:hAnsi="Arial" w:cs="Times New Roman"/>
          <w:sz w:val="22"/>
          <w:szCs w:val="22"/>
          <w:lang w:eastAsia="da-DK"/>
        </w:rPr>
      </w:pPr>
      <w:r w:rsidRPr="003F6AAA">
        <w:rPr>
          <w:rFonts w:ascii="Verdana" w:eastAsia="Times New Roman" w:hAnsi="Verdana" w:cs="Times New Roman"/>
          <w:sz w:val="18"/>
          <w:szCs w:val="18"/>
          <w:lang w:eastAsia="da-DK"/>
        </w:rPr>
        <w:t> </w:t>
      </w:r>
    </w:p>
    <w:p w:rsidR="00E6481C" w:rsidRDefault="00E6481C">
      <w:bookmarkStart w:id="0" w:name="_GoBack"/>
      <w:bookmarkEnd w:id="0"/>
    </w:p>
    <w:sectPr w:rsidR="00E6481C" w:rsidSect="002B03F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AA"/>
    <w:rsid w:val="002B03F4"/>
    <w:rsid w:val="003F6AAA"/>
    <w:rsid w:val="00E648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9A7F3F-E68C-5E4C-82DF-D7AB3728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3F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435091">
      <w:bodyDiv w:val="1"/>
      <w:marLeft w:val="0"/>
      <w:marRight w:val="0"/>
      <w:marTop w:val="0"/>
      <w:marBottom w:val="0"/>
      <w:divBdr>
        <w:top w:val="none" w:sz="0" w:space="0" w:color="auto"/>
        <w:left w:val="none" w:sz="0" w:space="0" w:color="auto"/>
        <w:bottom w:val="none" w:sz="0" w:space="0" w:color="auto"/>
        <w:right w:val="none" w:sz="0" w:space="0" w:color="auto"/>
      </w:divBdr>
      <w:divsChild>
        <w:div w:id="269314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557609">
              <w:marLeft w:val="0"/>
              <w:marRight w:val="0"/>
              <w:marTop w:val="0"/>
              <w:marBottom w:val="0"/>
              <w:divBdr>
                <w:top w:val="none" w:sz="0" w:space="0" w:color="auto"/>
                <w:left w:val="none" w:sz="0" w:space="0" w:color="auto"/>
                <w:bottom w:val="none" w:sz="0" w:space="0" w:color="auto"/>
                <w:right w:val="none" w:sz="0" w:space="0" w:color="auto"/>
              </w:divBdr>
              <w:divsChild>
                <w:div w:id="108803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5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2736</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Holse</dc:creator>
  <cp:keywords/>
  <dc:description/>
  <cp:lastModifiedBy>Henning Holse</cp:lastModifiedBy>
  <cp:revision>1</cp:revision>
  <dcterms:created xsi:type="dcterms:W3CDTF">2024-07-12T15:32:00Z</dcterms:created>
  <dcterms:modified xsi:type="dcterms:W3CDTF">2024-07-12T15:33:00Z</dcterms:modified>
</cp:coreProperties>
</file>